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EC138B" w14:textId="6D3C4F43" w:rsidR="004527F3" w:rsidRDefault="003A7B31" w:rsidP="003E6CD3">
      <w:pPr>
        <w:jc w:val="center"/>
        <w:rPr>
          <w:b/>
        </w:rPr>
      </w:pPr>
      <w:r>
        <w:rPr>
          <w:b/>
          <w:noProof/>
        </w:rPr>
        <w:drawing>
          <wp:inline distT="0" distB="0" distL="0" distR="0" wp14:anchorId="3DB9AF3B" wp14:editId="6A6478EF">
            <wp:extent cx="2135498" cy="92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80006" cy="942135"/>
                    </a:xfrm>
                    <a:prstGeom prst="rect">
                      <a:avLst/>
                    </a:prstGeom>
                    <a:noFill/>
                    <a:ln>
                      <a:noFill/>
                    </a:ln>
                  </pic:spPr>
                </pic:pic>
              </a:graphicData>
            </a:graphic>
          </wp:inline>
        </w:drawing>
      </w:r>
    </w:p>
    <w:p w14:paraId="7FE141E6" w14:textId="3A8CE5CB" w:rsidR="00D77A83" w:rsidRPr="003E6CD3" w:rsidRDefault="00D008DA" w:rsidP="003E6CD3">
      <w:pPr>
        <w:jc w:val="center"/>
        <w:rPr>
          <w:b/>
        </w:rPr>
      </w:pPr>
      <w:r>
        <w:rPr>
          <w:b/>
        </w:rPr>
        <w:t>Produce Safety during COVID-19</w:t>
      </w:r>
      <w:r w:rsidRPr="003E6CD3">
        <w:rPr>
          <w:b/>
        </w:rPr>
        <w:t xml:space="preserve"> </w:t>
      </w:r>
      <w:r w:rsidR="003E6CD3">
        <w:rPr>
          <w:b/>
        </w:rPr>
        <w:t>Grower Training Course</w:t>
      </w:r>
    </w:p>
    <w:p w14:paraId="7FAA107C" w14:textId="47C6EE5C" w:rsidR="003E6CD3" w:rsidRDefault="003E6CD3">
      <w:r>
        <w:t xml:space="preserve">This curriculum has been specifically designed to provide </w:t>
      </w:r>
      <w:r w:rsidR="00F642B1">
        <w:t>additional training for growers and handlers of produce on accounting for SARS-COV-2 and COVID-19 food safety issues for produce.</w:t>
      </w:r>
    </w:p>
    <w:p w14:paraId="684E3BD6" w14:textId="4710ECC1" w:rsidR="00F642B1" w:rsidRDefault="00F642B1" w:rsidP="00F642B1">
      <w:pPr>
        <w:pStyle w:val="ListParagraph"/>
        <w:numPr>
          <w:ilvl w:val="0"/>
          <w:numId w:val="2"/>
        </w:numPr>
      </w:pPr>
      <w:r>
        <w:t xml:space="preserve">This is </w:t>
      </w:r>
      <w:r w:rsidRPr="00F642B1">
        <w:rPr>
          <w:b/>
          <w:bCs/>
        </w:rPr>
        <w:t>NOT</w:t>
      </w:r>
      <w:r>
        <w:t xml:space="preserve"> a replacement for the PSA Curriculum that covers the FSMA Produce Safety Rule requirements and includes </w:t>
      </w:r>
      <w:r w:rsidR="009E2DA7">
        <w:t>Good Agricultural Practices (</w:t>
      </w:r>
      <w:r>
        <w:t>GAPs</w:t>
      </w:r>
      <w:r w:rsidR="009E2DA7">
        <w:t>)</w:t>
      </w:r>
      <w:r>
        <w:t xml:space="preserve"> and does not meet </w:t>
      </w:r>
      <w:r w:rsidRPr="00F930C6">
        <w:t>§ 112.22(c)</w:t>
      </w:r>
    </w:p>
    <w:p w14:paraId="1C5A7E66" w14:textId="77777777" w:rsidR="00F642B1" w:rsidRDefault="00F642B1" w:rsidP="00F642B1">
      <w:pPr>
        <w:pStyle w:val="ListParagraph"/>
        <w:numPr>
          <w:ilvl w:val="0"/>
          <w:numId w:val="2"/>
        </w:numPr>
      </w:pPr>
      <w:r>
        <w:t xml:space="preserve">This is </w:t>
      </w:r>
      <w:r w:rsidRPr="00F642B1">
        <w:rPr>
          <w:b/>
          <w:bCs/>
        </w:rPr>
        <w:t>NOT</w:t>
      </w:r>
      <w:r>
        <w:t xml:space="preserve"> a replacement for recommendations from the federal, state or local health departments or the CDC.</w:t>
      </w:r>
    </w:p>
    <w:p w14:paraId="5CC83F3E" w14:textId="77777777" w:rsidR="003E6CD3" w:rsidRPr="003E6CD3" w:rsidRDefault="003E6CD3">
      <w:pPr>
        <w:rPr>
          <w:b/>
        </w:rPr>
      </w:pPr>
      <w:r w:rsidRPr="003E6CD3">
        <w:rPr>
          <w:b/>
        </w:rPr>
        <w:t>Who Should Attend</w:t>
      </w:r>
    </w:p>
    <w:p w14:paraId="092F0B7D" w14:textId="4CA0130D" w:rsidR="003E6CD3" w:rsidRDefault="006A1BB8">
      <w:r>
        <w:rPr>
          <w:sz w:val="23"/>
          <w:szCs w:val="23"/>
        </w:rPr>
        <w:t xml:space="preserve">This training is geared for growers and sellers of produce with or without prior food safety training.  We are specifically targeting small-scale and limited resource farmers, </w:t>
      </w:r>
      <w:proofErr w:type="gramStart"/>
      <w:r>
        <w:rPr>
          <w:sz w:val="23"/>
          <w:szCs w:val="23"/>
        </w:rPr>
        <w:t>farmers</w:t>
      </w:r>
      <w:proofErr w:type="gramEnd"/>
      <w:r>
        <w:rPr>
          <w:sz w:val="23"/>
          <w:szCs w:val="23"/>
        </w:rPr>
        <w:t xml:space="preserve"> market managers, CSA coordinators, small-scale aggregators, packinghouses, processors and distributors.</w:t>
      </w:r>
    </w:p>
    <w:p w14:paraId="6CD86557" w14:textId="0DDBB06D" w:rsidR="003E6CD3" w:rsidRPr="003E6CD3" w:rsidRDefault="003E6CD3">
      <w:pPr>
        <w:rPr>
          <w:b/>
        </w:rPr>
      </w:pPr>
      <w:r w:rsidRPr="003E6CD3">
        <w:rPr>
          <w:b/>
        </w:rPr>
        <w:t xml:space="preserve">What to Expect at the </w:t>
      </w:r>
      <w:r w:rsidR="00D008DA">
        <w:rPr>
          <w:b/>
        </w:rPr>
        <w:t>Produce Safety during COVID-19</w:t>
      </w:r>
      <w:r w:rsidRPr="003E6CD3">
        <w:rPr>
          <w:b/>
        </w:rPr>
        <w:t xml:space="preserve"> Grower Training Course</w:t>
      </w:r>
    </w:p>
    <w:p w14:paraId="44B4BDE1" w14:textId="322AB908" w:rsidR="003E6CD3" w:rsidRPr="002E7C0A" w:rsidRDefault="003E6CD3">
      <w:pPr>
        <w:rPr>
          <w:rFonts w:cstheme="minorHAnsi"/>
        </w:rPr>
      </w:pPr>
      <w:r>
        <w:t xml:space="preserve">The Trainers will spend approximately </w:t>
      </w:r>
      <w:r w:rsidR="00F642B1" w:rsidRPr="00600289">
        <w:t>3</w:t>
      </w:r>
      <w:r w:rsidRPr="00600289">
        <w:t xml:space="preserve"> h</w:t>
      </w:r>
      <w:r>
        <w:t xml:space="preserve">ours of instruction time covering content contained in these </w:t>
      </w:r>
      <w:r w:rsidRPr="002E7C0A">
        <w:rPr>
          <w:rFonts w:cstheme="minorHAnsi"/>
        </w:rPr>
        <w:t>four modules:</w:t>
      </w:r>
    </w:p>
    <w:p w14:paraId="64E54391" w14:textId="51D30EBA" w:rsidR="003E6CD3" w:rsidRPr="002E7C0A" w:rsidRDefault="003E6CD3" w:rsidP="00F642B1">
      <w:pPr>
        <w:spacing w:after="0"/>
        <w:rPr>
          <w:rFonts w:cstheme="minorHAnsi"/>
        </w:rPr>
      </w:pPr>
      <w:r w:rsidRPr="002E7C0A">
        <w:rPr>
          <w:rFonts w:cstheme="minorHAnsi"/>
        </w:rPr>
        <w:t>Module A:</w:t>
      </w:r>
      <w:r w:rsidR="002E7C0A" w:rsidRPr="002E7C0A">
        <w:rPr>
          <w:rFonts w:cstheme="minorHAnsi"/>
        </w:rPr>
        <w:t xml:space="preserve">  </w:t>
      </w:r>
      <w:r w:rsidR="002E7C0A" w:rsidRPr="002E7C0A">
        <w:rPr>
          <w:rFonts w:cstheme="minorHAnsi"/>
          <w:color w:val="000000"/>
          <w:shd w:val="clear" w:color="auto" w:fill="FFFFFF"/>
        </w:rPr>
        <w:t>Produce Safety, the Human Pathogen SARS-CoV-2 and COVID-19</w:t>
      </w:r>
    </w:p>
    <w:p w14:paraId="4A5E01EB" w14:textId="16B7EB05" w:rsidR="003E6CD3" w:rsidRPr="002E7C0A" w:rsidRDefault="003E6CD3" w:rsidP="00F642B1">
      <w:pPr>
        <w:spacing w:after="0"/>
        <w:rPr>
          <w:rFonts w:cstheme="minorHAnsi"/>
        </w:rPr>
      </w:pPr>
      <w:r w:rsidRPr="002E7C0A">
        <w:rPr>
          <w:rFonts w:cstheme="minorHAnsi"/>
        </w:rPr>
        <w:t>Module B:</w:t>
      </w:r>
      <w:r w:rsidR="002E7C0A" w:rsidRPr="002E7C0A">
        <w:rPr>
          <w:rFonts w:cstheme="minorHAnsi"/>
        </w:rPr>
        <w:t xml:space="preserve">  </w:t>
      </w:r>
      <w:r w:rsidR="002E7C0A" w:rsidRPr="002E7C0A">
        <w:rPr>
          <w:rFonts w:cstheme="minorHAnsi"/>
          <w:color w:val="000000"/>
          <w:shd w:val="clear" w:color="auto" w:fill="FFFFFF"/>
        </w:rPr>
        <w:t xml:space="preserve">Produce Safety for Health and Hygiene of </w:t>
      </w:r>
      <w:r w:rsidR="005244F5">
        <w:rPr>
          <w:rFonts w:cstheme="minorHAnsi"/>
          <w:color w:val="000000"/>
          <w:shd w:val="clear" w:color="auto" w:fill="FFFFFF"/>
        </w:rPr>
        <w:t>Staff</w:t>
      </w:r>
      <w:r w:rsidR="002E7C0A" w:rsidRPr="002E7C0A">
        <w:rPr>
          <w:rFonts w:cstheme="minorHAnsi"/>
          <w:color w:val="000000"/>
          <w:shd w:val="clear" w:color="auto" w:fill="FFFFFF"/>
        </w:rPr>
        <w:t xml:space="preserve"> and Customers during COVID-19</w:t>
      </w:r>
    </w:p>
    <w:p w14:paraId="137C71F6" w14:textId="57071E2E" w:rsidR="003E6CD3" w:rsidRPr="002E7C0A" w:rsidRDefault="003E6CD3" w:rsidP="00F642B1">
      <w:pPr>
        <w:spacing w:after="0"/>
        <w:rPr>
          <w:rFonts w:cstheme="minorHAnsi"/>
        </w:rPr>
      </w:pPr>
      <w:r w:rsidRPr="002E7C0A">
        <w:rPr>
          <w:rFonts w:cstheme="minorHAnsi"/>
        </w:rPr>
        <w:t>Module C:</w:t>
      </w:r>
      <w:r w:rsidR="002E7C0A" w:rsidRPr="002E7C0A">
        <w:rPr>
          <w:rFonts w:cstheme="minorHAnsi"/>
        </w:rPr>
        <w:t xml:space="preserve">  </w:t>
      </w:r>
      <w:r w:rsidR="002E7C0A" w:rsidRPr="002E7C0A">
        <w:rPr>
          <w:rFonts w:cstheme="minorHAnsi"/>
          <w:color w:val="000000"/>
          <w:shd w:val="clear" w:color="auto" w:fill="FFFFFF"/>
        </w:rPr>
        <w:t>Produce Safety for Cleaning and Disinfecting Spaces and Equipment during COVID-19</w:t>
      </w:r>
    </w:p>
    <w:p w14:paraId="282C98D3" w14:textId="240F6735" w:rsidR="003E6CD3" w:rsidRDefault="003E6CD3" w:rsidP="00F642B1">
      <w:pPr>
        <w:spacing w:after="0"/>
        <w:rPr>
          <w:rFonts w:cstheme="minorHAnsi"/>
          <w:color w:val="000000"/>
          <w:shd w:val="clear" w:color="auto" w:fill="FFFFFF"/>
        </w:rPr>
      </w:pPr>
      <w:r w:rsidRPr="002E7C0A">
        <w:rPr>
          <w:rFonts w:cstheme="minorHAnsi"/>
        </w:rPr>
        <w:t>Module D:</w:t>
      </w:r>
      <w:r w:rsidR="002E7C0A" w:rsidRPr="002E7C0A">
        <w:rPr>
          <w:rFonts w:cstheme="minorHAnsi"/>
        </w:rPr>
        <w:t xml:space="preserve">  </w:t>
      </w:r>
      <w:r w:rsidR="002E7C0A" w:rsidRPr="002E7C0A">
        <w:rPr>
          <w:rFonts w:cstheme="minorHAnsi"/>
          <w:color w:val="000000"/>
          <w:shd w:val="clear" w:color="auto" w:fill="FFFFFF"/>
        </w:rPr>
        <w:t>Produce Safety during Production, Harvest and Postharvest</w:t>
      </w:r>
      <w:r w:rsidR="00ED7E4F">
        <w:rPr>
          <w:rFonts w:cstheme="minorHAnsi"/>
          <w:color w:val="000000"/>
          <w:shd w:val="clear" w:color="auto" w:fill="FFFFFF"/>
        </w:rPr>
        <w:t xml:space="preserve"> </w:t>
      </w:r>
      <w:r w:rsidR="002E7C0A" w:rsidRPr="002E7C0A">
        <w:rPr>
          <w:rFonts w:cstheme="minorHAnsi"/>
          <w:color w:val="000000"/>
          <w:shd w:val="clear" w:color="auto" w:fill="FFFFFF"/>
        </w:rPr>
        <w:t>during COVID-19</w:t>
      </w:r>
    </w:p>
    <w:p w14:paraId="711F3CCA" w14:textId="77777777" w:rsidR="003E6CD3" w:rsidRPr="003E6CD3" w:rsidRDefault="003E6CD3" w:rsidP="00973BAB">
      <w:pPr>
        <w:spacing w:before="160"/>
        <w:rPr>
          <w:b/>
        </w:rPr>
      </w:pPr>
      <w:r w:rsidRPr="003E6CD3">
        <w:rPr>
          <w:b/>
        </w:rPr>
        <w:t>Benefits of Attending the Course</w:t>
      </w:r>
    </w:p>
    <w:p w14:paraId="41632C6A" w14:textId="46261C19" w:rsidR="006A1BB8" w:rsidRDefault="003E6CD3">
      <w:r>
        <w:t xml:space="preserve">The course will provide </w:t>
      </w:r>
      <w:r w:rsidR="006A1BB8">
        <w:rPr>
          <w:sz w:val="23"/>
          <w:szCs w:val="23"/>
        </w:rPr>
        <w:t>additional training that will offer specific details related to SARS-CoV-2 and COVID-19 issues in food safety and how farms can expand their existing food safety plan to include worker training, standard protocols and signage to use.  Participants will receive example standard operating protocols and record sheets to modify for their own operation. In addition, they will receive factsheets and signage to use in their operation. Upon completion of the workshop, participants will be awarded a certificate of completion to document this food safety training.</w:t>
      </w:r>
    </w:p>
    <w:p w14:paraId="00A4131E" w14:textId="77777777" w:rsidR="003E6CD3" w:rsidRPr="00D008DA" w:rsidRDefault="003E6CD3">
      <w:pPr>
        <w:rPr>
          <w:b/>
          <w:bCs/>
        </w:rPr>
      </w:pPr>
      <w:r w:rsidRPr="00D008DA">
        <w:rPr>
          <w:b/>
          <w:bCs/>
        </w:rPr>
        <w:t>Cost to Attend</w:t>
      </w:r>
    </w:p>
    <w:p w14:paraId="317E11E2" w14:textId="6531E39A" w:rsidR="003E6CD3" w:rsidRDefault="003E6CD3">
      <w:r>
        <w:t xml:space="preserve">Total costs to attend the </w:t>
      </w:r>
      <w:r w:rsidR="00D008DA" w:rsidRPr="00D008DA">
        <w:rPr>
          <w:bCs/>
        </w:rPr>
        <w:t xml:space="preserve">Produce Safety during COVID-19 </w:t>
      </w:r>
      <w:r w:rsidRPr="00D008DA">
        <w:rPr>
          <w:bCs/>
        </w:rPr>
        <w:t>Grower</w:t>
      </w:r>
      <w:r>
        <w:t xml:space="preserve"> Training Course will vary</w:t>
      </w:r>
      <w:r w:rsidR="00D008DA">
        <w:t xml:space="preserve"> depending on the </w:t>
      </w:r>
      <w:r w:rsidR="00F642B1">
        <w:t>organization</w:t>
      </w:r>
      <w:r w:rsidR="00D008DA">
        <w:t xml:space="preserve"> that is providing the training.</w:t>
      </w:r>
    </w:p>
    <w:p w14:paraId="05B107B0" w14:textId="77777777" w:rsidR="003E6CD3" w:rsidRPr="00D008DA" w:rsidRDefault="003E6CD3">
      <w:pPr>
        <w:rPr>
          <w:b/>
          <w:bCs/>
        </w:rPr>
      </w:pPr>
      <w:r w:rsidRPr="00D008DA">
        <w:rPr>
          <w:b/>
          <w:bCs/>
        </w:rPr>
        <w:t>Additional Information</w:t>
      </w:r>
    </w:p>
    <w:p w14:paraId="126F1C62" w14:textId="61371018" w:rsidR="003E6CD3" w:rsidRDefault="003E6CD3" w:rsidP="003E6CD3">
      <w:r>
        <w:t xml:space="preserve">For more information about scheduled </w:t>
      </w:r>
      <w:r w:rsidR="00D008DA" w:rsidRPr="00D008DA">
        <w:rPr>
          <w:bCs/>
        </w:rPr>
        <w:t>Produce Safety during COVID-19</w:t>
      </w:r>
      <w:r>
        <w:t xml:space="preserve"> Grower Training Courses</w:t>
      </w:r>
      <w:r w:rsidR="009A0F1C">
        <w:t xml:space="preserve"> or </w:t>
      </w:r>
      <w:r>
        <w:t xml:space="preserve"> any other questions </w:t>
      </w:r>
      <w:r w:rsidR="009A0F1C">
        <w:t>on the</w:t>
      </w:r>
      <w:r>
        <w:t xml:space="preserve"> </w:t>
      </w:r>
      <w:r w:rsidR="00D008DA">
        <w:t>Curriculum</w:t>
      </w:r>
      <w:r>
        <w:t>, please contact:</w:t>
      </w:r>
      <w:bookmarkStart w:id="0" w:name="_GoBack"/>
      <w:bookmarkEnd w:id="0"/>
    </w:p>
    <w:p w14:paraId="6BE549AF" w14:textId="2A8144F8" w:rsidR="003E6CD3" w:rsidRPr="00D008DA" w:rsidRDefault="003E6CD3" w:rsidP="00D008DA">
      <w:pPr>
        <w:tabs>
          <w:tab w:val="left" w:pos="4680"/>
        </w:tabs>
        <w:spacing w:after="0" w:line="240" w:lineRule="auto"/>
        <w:ind w:left="720"/>
        <w:rPr>
          <w:rFonts w:cstheme="minorHAnsi"/>
        </w:rPr>
      </w:pPr>
      <w:r w:rsidRPr="00D008DA">
        <w:rPr>
          <w:rFonts w:cstheme="minorHAnsi"/>
        </w:rPr>
        <w:t xml:space="preserve">Barbara </w:t>
      </w:r>
      <w:r w:rsidR="00D008DA" w:rsidRPr="00D008DA">
        <w:rPr>
          <w:rFonts w:cstheme="minorHAnsi"/>
        </w:rPr>
        <w:t xml:space="preserve">E. </w:t>
      </w:r>
      <w:r w:rsidRPr="00D008DA">
        <w:rPr>
          <w:rFonts w:cstheme="minorHAnsi"/>
        </w:rPr>
        <w:t>Liedl</w:t>
      </w:r>
      <w:r w:rsidR="00D008DA" w:rsidRPr="00D008DA">
        <w:rPr>
          <w:rFonts w:cstheme="minorHAnsi"/>
        </w:rPr>
        <w:t>, Ph.D.</w:t>
      </w:r>
      <w:r w:rsidR="00D008DA" w:rsidRPr="00D008DA">
        <w:rPr>
          <w:rFonts w:cstheme="minorHAnsi"/>
        </w:rPr>
        <w:tab/>
      </w:r>
      <w:r w:rsidR="00D008DA" w:rsidRPr="009E2DA7">
        <w:rPr>
          <w:rFonts w:cstheme="minorHAnsi"/>
        </w:rPr>
        <w:t>Cindy Martel</w:t>
      </w:r>
      <w:r w:rsidR="00194F6E">
        <w:rPr>
          <w:rFonts w:cstheme="minorHAnsi"/>
        </w:rPr>
        <w:t>, M.S., CTIS</w:t>
      </w:r>
    </w:p>
    <w:p w14:paraId="271B3053" w14:textId="77777777" w:rsidR="009E2DA7" w:rsidRDefault="00D008DA" w:rsidP="00D008DA">
      <w:pPr>
        <w:tabs>
          <w:tab w:val="left" w:pos="4680"/>
        </w:tabs>
        <w:spacing w:after="0" w:line="240" w:lineRule="auto"/>
        <w:ind w:left="720"/>
        <w:rPr>
          <w:rFonts w:cstheme="minorHAnsi"/>
        </w:rPr>
      </w:pPr>
      <w:r w:rsidRPr="00D008DA">
        <w:rPr>
          <w:rFonts w:cstheme="minorHAnsi"/>
        </w:rPr>
        <w:t>Associate Professor</w:t>
      </w:r>
      <w:r w:rsidRPr="00D008DA">
        <w:rPr>
          <w:rFonts w:cstheme="minorHAnsi"/>
        </w:rPr>
        <w:tab/>
      </w:r>
      <w:r w:rsidR="009E2DA7">
        <w:rPr>
          <w:rFonts w:cstheme="minorHAnsi"/>
        </w:rPr>
        <w:t>Marketing Specialist/Educator</w:t>
      </w:r>
    </w:p>
    <w:p w14:paraId="27B5B76D" w14:textId="5919B4E5" w:rsidR="00D008DA" w:rsidRPr="00D008DA" w:rsidRDefault="009E2DA7" w:rsidP="00D008DA">
      <w:pPr>
        <w:tabs>
          <w:tab w:val="left" w:pos="4680"/>
        </w:tabs>
        <w:spacing w:after="0" w:line="240" w:lineRule="auto"/>
        <w:ind w:left="720"/>
        <w:rPr>
          <w:rFonts w:cstheme="minorHAnsi"/>
        </w:rPr>
      </w:pPr>
      <w:r>
        <w:rPr>
          <w:rFonts w:cstheme="minorHAnsi"/>
        </w:rPr>
        <w:t>W</w:t>
      </w:r>
      <w:r w:rsidR="00D008DA" w:rsidRPr="00D008DA">
        <w:rPr>
          <w:rFonts w:cstheme="minorHAnsi"/>
        </w:rPr>
        <w:t>est Virginia State University</w:t>
      </w:r>
      <w:r w:rsidR="00D008DA" w:rsidRPr="00D008DA">
        <w:rPr>
          <w:rFonts w:cstheme="minorHAnsi"/>
        </w:rPr>
        <w:tab/>
        <w:t>Future Generations University</w:t>
      </w:r>
    </w:p>
    <w:p w14:paraId="3B174027" w14:textId="005AF31D" w:rsidR="003E6CD3" w:rsidRPr="00D008DA" w:rsidRDefault="009A0F1C" w:rsidP="00D008DA">
      <w:pPr>
        <w:tabs>
          <w:tab w:val="left" w:pos="4680"/>
        </w:tabs>
        <w:spacing w:after="0" w:line="240" w:lineRule="auto"/>
        <w:ind w:left="720"/>
        <w:rPr>
          <w:rFonts w:cstheme="minorHAnsi"/>
        </w:rPr>
      </w:pPr>
      <w:hyperlink r:id="rId6" w:history="1">
        <w:r w:rsidR="003E6CD3" w:rsidRPr="00D008DA">
          <w:rPr>
            <w:rStyle w:val="Hyperlink"/>
            <w:rFonts w:cstheme="minorHAnsi"/>
          </w:rPr>
          <w:t>liedlbe@wvstateu.edu</w:t>
        </w:r>
      </w:hyperlink>
      <w:r w:rsidR="00D008DA" w:rsidRPr="00D008DA">
        <w:rPr>
          <w:rStyle w:val="Hyperlink"/>
          <w:rFonts w:cstheme="minorHAnsi"/>
          <w:u w:val="none"/>
        </w:rPr>
        <w:tab/>
      </w:r>
      <w:hyperlink r:id="rId7" w:history="1">
        <w:r w:rsidR="00D008DA" w:rsidRPr="00D008DA">
          <w:rPr>
            <w:rStyle w:val="Hyperlink"/>
            <w:rFonts w:cstheme="minorHAnsi"/>
            <w:shd w:val="clear" w:color="auto" w:fill="FFFFFF"/>
          </w:rPr>
          <w:t>cindy.martel@future.edu</w:t>
        </w:r>
      </w:hyperlink>
      <w:r w:rsidR="00D008DA" w:rsidRPr="00D008DA">
        <w:rPr>
          <w:rFonts w:cstheme="minorHAnsi"/>
          <w:color w:val="222222"/>
          <w:shd w:val="clear" w:color="auto" w:fill="FFFFFF"/>
        </w:rPr>
        <w:t xml:space="preserve"> </w:t>
      </w:r>
    </w:p>
    <w:p w14:paraId="0604F1F0" w14:textId="0FE550C6" w:rsidR="003E6CD3" w:rsidRPr="00D008DA" w:rsidRDefault="003E6CD3" w:rsidP="00D008DA">
      <w:pPr>
        <w:tabs>
          <w:tab w:val="left" w:pos="4680"/>
        </w:tabs>
        <w:spacing w:after="0" w:line="240" w:lineRule="auto"/>
        <w:ind w:left="720"/>
        <w:rPr>
          <w:rFonts w:cstheme="minorHAnsi"/>
        </w:rPr>
      </w:pPr>
      <w:r w:rsidRPr="00D008DA">
        <w:rPr>
          <w:rFonts w:cstheme="minorHAnsi"/>
        </w:rPr>
        <w:t>(304) 204-4037</w:t>
      </w:r>
      <w:r w:rsidR="00D008DA" w:rsidRPr="00D008DA">
        <w:rPr>
          <w:rFonts w:cstheme="minorHAnsi"/>
        </w:rPr>
        <w:tab/>
      </w:r>
      <w:r w:rsidR="009E2DA7">
        <w:rPr>
          <w:rFonts w:cstheme="minorHAnsi"/>
        </w:rPr>
        <w:t>304-575-0528</w:t>
      </w:r>
    </w:p>
    <w:sectPr w:rsidR="003E6CD3" w:rsidRPr="00D008DA" w:rsidSect="001438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267765"/>
    <w:multiLevelType w:val="hybridMultilevel"/>
    <w:tmpl w:val="617E7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2CB2138"/>
    <w:multiLevelType w:val="multilevel"/>
    <w:tmpl w:val="4464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D3"/>
    <w:rsid w:val="001438AE"/>
    <w:rsid w:val="00193A41"/>
    <w:rsid w:val="00194F6E"/>
    <w:rsid w:val="002E7C0A"/>
    <w:rsid w:val="003A7B31"/>
    <w:rsid w:val="003E6CD3"/>
    <w:rsid w:val="0042696D"/>
    <w:rsid w:val="004425D5"/>
    <w:rsid w:val="004527F3"/>
    <w:rsid w:val="005244F5"/>
    <w:rsid w:val="00600289"/>
    <w:rsid w:val="006A1BB8"/>
    <w:rsid w:val="008664DD"/>
    <w:rsid w:val="00973BAB"/>
    <w:rsid w:val="009A0F1C"/>
    <w:rsid w:val="009C35F7"/>
    <w:rsid w:val="009E2DA7"/>
    <w:rsid w:val="00A95F97"/>
    <w:rsid w:val="00B153ED"/>
    <w:rsid w:val="00D008DA"/>
    <w:rsid w:val="00D42B1C"/>
    <w:rsid w:val="00D77A83"/>
    <w:rsid w:val="00E0644A"/>
    <w:rsid w:val="00E704A1"/>
    <w:rsid w:val="00ED2F78"/>
    <w:rsid w:val="00ED7E4F"/>
    <w:rsid w:val="00F15F36"/>
    <w:rsid w:val="00F642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A08D"/>
  <w15:chartTrackingRefBased/>
  <w15:docId w15:val="{85576403-181F-4187-AF92-370E162A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6CD3"/>
    <w:rPr>
      <w:color w:val="0563C1" w:themeColor="hyperlink"/>
      <w:u w:val="single"/>
    </w:rPr>
  </w:style>
  <w:style w:type="character" w:customStyle="1" w:styleId="UnresolvedMention">
    <w:name w:val="Unresolved Mention"/>
    <w:basedOn w:val="DefaultParagraphFont"/>
    <w:uiPriority w:val="99"/>
    <w:semiHidden/>
    <w:unhideWhenUsed/>
    <w:rsid w:val="00D008DA"/>
    <w:rPr>
      <w:color w:val="605E5C"/>
      <w:shd w:val="clear" w:color="auto" w:fill="E1DFDD"/>
    </w:rPr>
  </w:style>
  <w:style w:type="paragraph" w:styleId="ListParagraph">
    <w:name w:val="List Paragraph"/>
    <w:basedOn w:val="Normal"/>
    <w:uiPriority w:val="34"/>
    <w:qFormat/>
    <w:rsid w:val="00F642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1422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indy.martel@futur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edlbe@wvstateu.ed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395</Words>
  <Characters>2258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WV State University</Company>
  <LinksUpToDate>false</LinksUpToDate>
  <CharactersWithSpaces>2648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 Liedl</dc:creator>
  <cp:keywords/>
  <dc:description/>
  <cp:lastModifiedBy>Barbara E. Liedl</cp:lastModifiedBy>
  <cp:revision>2</cp:revision>
  <dcterms:created xsi:type="dcterms:W3CDTF">2021-05-20T15:25:00Z</dcterms:created>
  <dcterms:modified xsi:type="dcterms:W3CDTF">2021-05-20T15:25:00Z</dcterms:modified>
</cp:coreProperties>
</file>